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9A" w:rsidRDefault="00D46A9A" w:rsidP="00B16DF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Építőanyag gyermekintézményeknek és műemlékeknek</w:t>
      </w:r>
    </w:p>
    <w:p w:rsidR="002D139D" w:rsidRPr="00E06078" w:rsidRDefault="008C4C63" w:rsidP="00B16DFC">
      <w:pPr>
        <w:spacing w:after="0" w:line="240" w:lineRule="auto"/>
        <w:rPr>
          <w:b/>
          <w:sz w:val="28"/>
          <w:szCs w:val="28"/>
        </w:rPr>
      </w:pPr>
      <w:r w:rsidRPr="00E06078">
        <w:rPr>
          <w:b/>
          <w:sz w:val="28"/>
          <w:szCs w:val="28"/>
        </w:rPr>
        <w:t>Várépítő pályázat</w:t>
      </w:r>
      <w:r w:rsidR="002D008C" w:rsidRPr="00E06078">
        <w:rPr>
          <w:b/>
          <w:sz w:val="28"/>
          <w:szCs w:val="28"/>
        </w:rPr>
        <w:t>:</w:t>
      </w:r>
      <w:r w:rsidRPr="00E06078">
        <w:rPr>
          <w:b/>
          <w:sz w:val="28"/>
          <w:szCs w:val="28"/>
        </w:rPr>
        <w:t xml:space="preserve"> 16 millió Ft-ért építőanyag és készpénz</w:t>
      </w:r>
    </w:p>
    <w:p w:rsidR="00B16DFC" w:rsidRPr="00A84F6E" w:rsidRDefault="0090200D" w:rsidP="00B16DFC">
      <w:pPr>
        <w:spacing w:after="0" w:line="240" w:lineRule="auto"/>
        <w:rPr>
          <w:b/>
          <w:sz w:val="24"/>
          <w:szCs w:val="24"/>
        </w:rPr>
      </w:pPr>
      <w:r w:rsidRPr="00A84F6E">
        <w:rPr>
          <w:b/>
          <w:sz w:val="24"/>
          <w:szCs w:val="24"/>
        </w:rPr>
        <w:t xml:space="preserve">Beadási határidő: 2017. május 3. </w:t>
      </w:r>
    </w:p>
    <w:p w:rsidR="00BE41FB" w:rsidRPr="00E15B81" w:rsidRDefault="00BE41FB" w:rsidP="00232FD0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25A08" w:rsidRPr="00ED29F1" w:rsidRDefault="00E7033B" w:rsidP="00232FD0">
      <w:pPr>
        <w:autoSpaceDE w:val="0"/>
        <w:autoSpaceDN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D29F1">
        <w:rPr>
          <w:rFonts w:cs="Arial"/>
          <w:b/>
          <w:sz w:val="24"/>
          <w:szCs w:val="24"/>
        </w:rPr>
        <w:t xml:space="preserve">Jövő héttől nyújthatják be igényeiket a Várépítő pályázaton </w:t>
      </w:r>
      <w:r w:rsidR="00833A87" w:rsidRPr="00ED29F1">
        <w:rPr>
          <w:rFonts w:cs="Arial"/>
          <w:b/>
          <w:sz w:val="24"/>
          <w:szCs w:val="24"/>
        </w:rPr>
        <w:t xml:space="preserve">a nettó 16 millió forintnyi építőanyagra és készpénzre azok a </w:t>
      </w:r>
      <w:r w:rsidRPr="00ED29F1">
        <w:rPr>
          <w:rFonts w:cs="Arial"/>
          <w:b/>
          <w:sz w:val="24"/>
          <w:szCs w:val="24"/>
        </w:rPr>
        <w:t>gyer</w:t>
      </w:r>
      <w:r w:rsidR="00833A87" w:rsidRPr="00ED29F1">
        <w:rPr>
          <w:rFonts w:cs="Arial"/>
          <w:b/>
          <w:sz w:val="24"/>
          <w:szCs w:val="24"/>
        </w:rPr>
        <w:t>mekintézmények és műemlékek</w:t>
      </w:r>
      <w:r w:rsidRPr="00ED29F1">
        <w:rPr>
          <w:rFonts w:cs="Arial"/>
          <w:b/>
          <w:sz w:val="24"/>
          <w:szCs w:val="24"/>
        </w:rPr>
        <w:t xml:space="preserve">, akik </w:t>
      </w:r>
      <w:r w:rsidR="00E15B81" w:rsidRPr="00ED29F1">
        <w:rPr>
          <w:rFonts w:cs="Arial"/>
          <w:b/>
          <w:sz w:val="24"/>
          <w:szCs w:val="24"/>
        </w:rPr>
        <w:t>idén</w:t>
      </w:r>
      <w:r w:rsidRPr="00ED29F1">
        <w:rPr>
          <w:rFonts w:cs="Arial"/>
          <w:b/>
          <w:sz w:val="24"/>
          <w:szCs w:val="24"/>
        </w:rPr>
        <w:t xml:space="preserve"> beruházást terveznek</w:t>
      </w:r>
      <w:r w:rsidR="002D008C" w:rsidRPr="00ED29F1">
        <w:rPr>
          <w:rFonts w:cs="Arial"/>
          <w:b/>
          <w:sz w:val="24"/>
          <w:szCs w:val="24"/>
        </w:rPr>
        <w:t>. A tetőfelújításhoz, homlokzati hőszigeteléshez és homlokzatképzéshez, gépészeti felújításhoz és beltéri felújításokhoz igényelhető építőanyagokat és szolgáltatást 16</w:t>
      </w:r>
      <w:r w:rsidR="00E15B81" w:rsidRPr="00ED29F1">
        <w:rPr>
          <w:rFonts w:cs="Arial"/>
          <w:b/>
          <w:sz w:val="24"/>
          <w:szCs w:val="24"/>
        </w:rPr>
        <w:t xml:space="preserve"> építőanyag gyártó</w:t>
      </w:r>
      <w:r w:rsidR="002D008C" w:rsidRPr="00ED29F1">
        <w:rPr>
          <w:rFonts w:cs="Arial"/>
          <w:b/>
          <w:sz w:val="24"/>
          <w:szCs w:val="24"/>
        </w:rPr>
        <w:t xml:space="preserve"> cég adta össze.</w:t>
      </w:r>
    </w:p>
    <w:p w:rsidR="0075247B" w:rsidRPr="00E15B81" w:rsidRDefault="0075247B" w:rsidP="00232FD0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D008C" w:rsidRPr="00E15B81" w:rsidRDefault="002D008C" w:rsidP="002D008C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 w:rsidRPr="00E15B81">
        <w:rPr>
          <w:rFonts w:cs="Arial"/>
          <w:sz w:val="24"/>
          <w:szCs w:val="24"/>
        </w:rPr>
        <w:t>A legtöbben</w:t>
      </w:r>
      <w:r w:rsidR="00E15B81">
        <w:rPr>
          <w:rFonts w:cs="Arial"/>
          <w:sz w:val="24"/>
          <w:szCs w:val="24"/>
        </w:rPr>
        <w:t xml:space="preserve"> ezúttal is</w:t>
      </w:r>
      <w:r w:rsidRPr="00E15B81">
        <w:rPr>
          <w:rFonts w:cs="Arial"/>
          <w:sz w:val="24"/>
          <w:szCs w:val="24"/>
        </w:rPr>
        <w:t xml:space="preserve"> új tetők kapnak, hiszen a</w:t>
      </w:r>
      <w:r w:rsidR="00E15B81">
        <w:rPr>
          <w:rFonts w:cs="Arial"/>
          <w:sz w:val="24"/>
          <w:szCs w:val="24"/>
        </w:rPr>
        <w:t xml:space="preserve"> pályázható</w:t>
      </w:r>
      <w:r w:rsidRPr="00E15B81">
        <w:rPr>
          <w:rFonts w:cs="Arial"/>
          <w:sz w:val="24"/>
          <w:szCs w:val="24"/>
        </w:rPr>
        <w:t xml:space="preserve"> különböző alapanyagú </w:t>
      </w:r>
      <w:r w:rsidR="004359AA">
        <w:rPr>
          <w:rFonts w:cs="Arial"/>
          <w:sz w:val="24"/>
          <w:szCs w:val="24"/>
        </w:rPr>
        <w:t>tetőcserép,</w:t>
      </w:r>
      <w:r w:rsidR="00B2044E">
        <w:rPr>
          <w:rFonts w:cs="Arial"/>
          <w:sz w:val="24"/>
          <w:szCs w:val="24"/>
        </w:rPr>
        <w:t xml:space="preserve"> </w:t>
      </w:r>
      <w:r w:rsidRPr="00E15B81">
        <w:rPr>
          <w:rFonts w:cs="Arial"/>
          <w:sz w:val="24"/>
          <w:szCs w:val="24"/>
        </w:rPr>
        <w:t>ereszcsatorna,</w:t>
      </w:r>
      <w:r w:rsidR="00B2044E">
        <w:rPr>
          <w:rFonts w:cs="Arial"/>
          <w:sz w:val="24"/>
          <w:szCs w:val="24"/>
        </w:rPr>
        <w:t xml:space="preserve"> </w:t>
      </w:r>
      <w:r w:rsidRPr="00E15B81">
        <w:rPr>
          <w:rFonts w:cs="Arial"/>
          <w:sz w:val="24"/>
          <w:szCs w:val="24"/>
        </w:rPr>
        <w:t>tetőablak és tetőbevilág</w:t>
      </w:r>
      <w:r w:rsidR="00E15B81">
        <w:rPr>
          <w:rFonts w:cs="Arial"/>
          <w:sz w:val="24"/>
          <w:szCs w:val="24"/>
        </w:rPr>
        <w:t>ít</w:t>
      </w:r>
      <w:r w:rsidRPr="00E15B81">
        <w:rPr>
          <w:rFonts w:cs="Arial"/>
          <w:sz w:val="24"/>
          <w:szCs w:val="24"/>
        </w:rPr>
        <w:t>ó értéke</w:t>
      </w:r>
      <w:r w:rsidR="00E15B81">
        <w:rPr>
          <w:rFonts w:cs="Arial"/>
          <w:sz w:val="24"/>
          <w:szCs w:val="24"/>
        </w:rPr>
        <w:t xml:space="preserve"> a teljes keret több mint fele,</w:t>
      </w:r>
      <w:r w:rsidRPr="00E15B81">
        <w:rPr>
          <w:rFonts w:cs="Arial"/>
          <w:sz w:val="24"/>
          <w:szCs w:val="24"/>
        </w:rPr>
        <w:t xml:space="preserve"> nettó 8,5 millió Ft.</w:t>
      </w:r>
      <w:r w:rsidR="00E15B81">
        <w:rPr>
          <w:rFonts w:cs="Arial"/>
          <w:sz w:val="24"/>
          <w:szCs w:val="24"/>
        </w:rPr>
        <w:t xml:space="preserve"> Ismét van elnyerhető, a kivitelezésre fordítható készpén</w:t>
      </w:r>
      <w:r w:rsidR="00E7033B">
        <w:rPr>
          <w:rFonts w:cs="Arial"/>
          <w:sz w:val="24"/>
          <w:szCs w:val="24"/>
        </w:rPr>
        <w:t>z is, aminek hiánya gyakran o</w:t>
      </w:r>
      <w:r w:rsidR="00B2044E">
        <w:rPr>
          <w:rFonts w:cs="Arial"/>
          <w:sz w:val="24"/>
          <w:szCs w:val="24"/>
        </w:rPr>
        <w:t>koz fejtörést az intézményekn</w:t>
      </w:r>
      <w:r w:rsidR="004359AA">
        <w:rPr>
          <w:rFonts w:cs="Arial"/>
          <w:sz w:val="24"/>
          <w:szCs w:val="24"/>
        </w:rPr>
        <w:t>ek</w:t>
      </w:r>
      <w:r w:rsidR="00B2044E">
        <w:rPr>
          <w:rFonts w:cs="Arial"/>
          <w:sz w:val="24"/>
          <w:szCs w:val="24"/>
        </w:rPr>
        <w:t>.</w:t>
      </w:r>
    </w:p>
    <w:p w:rsidR="002D008C" w:rsidRPr="00E74AB0" w:rsidRDefault="00E15B81" w:rsidP="002D008C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2D008C" w:rsidRPr="00E15B81">
        <w:rPr>
          <w:rFonts w:cs="Arial"/>
          <w:sz w:val="24"/>
          <w:szCs w:val="24"/>
        </w:rPr>
        <w:t>yűlnek a munkában kínált felajánlások is: az Épületszigetelők, Tetőfedő és Bádogosok</w:t>
      </w:r>
      <w:r w:rsidR="002D008C" w:rsidRPr="00E74AB0">
        <w:rPr>
          <w:rFonts w:cs="Arial"/>
          <w:sz w:val="24"/>
          <w:szCs w:val="24"/>
        </w:rPr>
        <w:t xml:space="preserve"> Országos Szövetsége (ÉMSZ) tagjai, az ország legjobb tetőfedői idén is kiv</w:t>
      </w:r>
      <w:r w:rsidR="002D008C">
        <w:rPr>
          <w:rFonts w:cs="Arial"/>
          <w:sz w:val="24"/>
          <w:szCs w:val="24"/>
        </w:rPr>
        <w:t>álasztanak egy nyerte</w:t>
      </w:r>
      <w:r w:rsidR="00E7033B">
        <w:rPr>
          <w:rFonts w:cs="Arial"/>
          <w:sz w:val="24"/>
          <w:szCs w:val="24"/>
        </w:rPr>
        <w:t>s</w:t>
      </w:r>
      <w:r w:rsidR="002D008C">
        <w:rPr>
          <w:rFonts w:cs="Arial"/>
          <w:sz w:val="24"/>
          <w:szCs w:val="24"/>
        </w:rPr>
        <w:t>t</w:t>
      </w:r>
      <w:r w:rsidR="00E7033B">
        <w:rPr>
          <w:rFonts w:cs="Arial"/>
          <w:sz w:val="24"/>
          <w:szCs w:val="24"/>
        </w:rPr>
        <w:t>, így ez</w:t>
      </w:r>
      <w:r w:rsidR="002D008C">
        <w:rPr>
          <w:rFonts w:cs="Arial"/>
          <w:sz w:val="24"/>
          <w:szCs w:val="24"/>
        </w:rPr>
        <w:t xml:space="preserve"> lesz a negyedik </w:t>
      </w:r>
      <w:r w:rsidR="002D008C" w:rsidRPr="00E74AB0">
        <w:rPr>
          <w:rFonts w:cs="Arial"/>
          <w:sz w:val="24"/>
          <w:szCs w:val="24"/>
        </w:rPr>
        <w:t>tető</w:t>
      </w:r>
      <w:r w:rsidR="002D008C">
        <w:rPr>
          <w:rFonts w:cs="Arial"/>
          <w:sz w:val="24"/>
          <w:szCs w:val="24"/>
        </w:rPr>
        <w:t>, amit</w:t>
      </w:r>
      <w:r w:rsidR="002D008C" w:rsidRPr="00E74AB0">
        <w:rPr>
          <w:rFonts w:cs="Arial"/>
          <w:sz w:val="24"/>
          <w:szCs w:val="24"/>
        </w:rPr>
        <w:t xml:space="preserve"> t</w:t>
      </w:r>
      <w:r w:rsidR="00E7033B">
        <w:rPr>
          <w:rFonts w:cs="Arial"/>
          <w:sz w:val="24"/>
          <w:szCs w:val="24"/>
        </w:rPr>
        <w:t>ársadalmi munkában újítanak</w:t>
      </w:r>
      <w:r w:rsidR="002D008C">
        <w:rPr>
          <w:rFonts w:cs="Arial"/>
          <w:sz w:val="24"/>
          <w:szCs w:val="24"/>
        </w:rPr>
        <w:t xml:space="preserve"> fel. Emellett lesz olyan beruházás, ahol a </w:t>
      </w:r>
      <w:r w:rsidR="002D008C" w:rsidRPr="00E74AB0">
        <w:rPr>
          <w:rFonts w:cs="Arial"/>
          <w:sz w:val="24"/>
          <w:szCs w:val="24"/>
        </w:rPr>
        <w:t xml:space="preserve">megítélt tetőablakokat </w:t>
      </w:r>
      <w:r w:rsidR="002D008C">
        <w:rPr>
          <w:rFonts w:cs="Arial"/>
          <w:sz w:val="24"/>
          <w:szCs w:val="24"/>
        </w:rPr>
        <w:t>a</w:t>
      </w:r>
      <w:r w:rsidR="00B2044E">
        <w:rPr>
          <w:rFonts w:cs="Arial"/>
          <w:sz w:val="24"/>
          <w:szCs w:val="24"/>
        </w:rPr>
        <w:t xml:space="preserve"> </w:t>
      </w:r>
      <w:r w:rsidR="004359AA">
        <w:rPr>
          <w:rFonts w:cs="Arial"/>
          <w:sz w:val="24"/>
          <w:szCs w:val="24"/>
        </w:rPr>
        <w:t>felajánló</w:t>
      </w:r>
      <w:r w:rsidR="002D008C">
        <w:rPr>
          <w:rFonts w:cs="Arial"/>
          <w:sz w:val="24"/>
          <w:szCs w:val="24"/>
        </w:rPr>
        <w:t xml:space="preserve"> cég munkatársai </w:t>
      </w:r>
      <w:r w:rsidR="002D008C" w:rsidRPr="00E74AB0">
        <w:rPr>
          <w:rFonts w:cs="Arial"/>
          <w:sz w:val="24"/>
          <w:szCs w:val="24"/>
        </w:rPr>
        <w:t>be is fogják építeni.</w:t>
      </w:r>
    </w:p>
    <w:p w:rsidR="00927EDA" w:rsidRDefault="004359AA" w:rsidP="00927EDA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gépészeti felújításhoz</w:t>
      </w:r>
      <w:r w:rsidR="00927EDA">
        <w:rPr>
          <w:rFonts w:cs="Arial"/>
          <w:sz w:val="24"/>
          <w:szCs w:val="24"/>
        </w:rPr>
        <w:t xml:space="preserve"> szükséges nettó 2 millió forint értékű, csúcsminőségű </w:t>
      </w:r>
      <w:r>
        <w:rPr>
          <w:rFonts w:cs="Arial"/>
          <w:sz w:val="24"/>
          <w:szCs w:val="24"/>
        </w:rPr>
        <w:t>kazán mellé érkezett 500 ezer</w:t>
      </w:r>
      <w:r w:rsidR="00927EDA">
        <w:rPr>
          <w:rFonts w:cs="Arial"/>
          <w:sz w:val="24"/>
          <w:szCs w:val="24"/>
        </w:rPr>
        <w:t xml:space="preserve"> Ft+ÁFA értékű kémény.</w:t>
      </w:r>
    </w:p>
    <w:p w:rsidR="00927EDA" w:rsidRDefault="004359AA" w:rsidP="00927EDA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közel nettó 2,5 millió Ft értékű hőszigeteléshez és homlokzatképzéshez szükséges anyagon</w:t>
      </w:r>
      <w:r w:rsidR="00927EDA">
        <w:rPr>
          <w:rFonts w:cs="Arial"/>
          <w:sz w:val="24"/>
          <w:szCs w:val="24"/>
        </w:rPr>
        <w:t xml:space="preserve"> túl </w:t>
      </w:r>
      <w:r>
        <w:rPr>
          <w:rFonts w:cs="Arial"/>
          <w:sz w:val="24"/>
          <w:szCs w:val="24"/>
        </w:rPr>
        <w:t xml:space="preserve">a </w:t>
      </w:r>
      <w:r w:rsidR="00927EDA">
        <w:rPr>
          <w:rFonts w:cs="Arial"/>
          <w:sz w:val="24"/>
          <w:szCs w:val="24"/>
        </w:rPr>
        <w:t>beltéri megszépülés kategóriájában</w:t>
      </w:r>
      <w:r>
        <w:rPr>
          <w:rFonts w:cs="Arial"/>
          <w:sz w:val="24"/>
          <w:szCs w:val="24"/>
        </w:rPr>
        <w:t>,</w:t>
      </w:r>
      <w:r w:rsidR="00927EDA">
        <w:rPr>
          <w:rFonts w:cs="Arial"/>
          <w:sz w:val="24"/>
          <w:szCs w:val="24"/>
        </w:rPr>
        <w:t xml:space="preserve"> burkolat</w:t>
      </w:r>
      <w:r>
        <w:rPr>
          <w:rFonts w:cs="Arial"/>
          <w:sz w:val="24"/>
          <w:szCs w:val="24"/>
        </w:rPr>
        <w:t>-felújításhoz használható anyagokra is több mint nettó 1 millió Ft értékben lehet pályázni</w:t>
      </w:r>
      <w:r w:rsidR="00927EDA">
        <w:rPr>
          <w:rFonts w:cs="Arial"/>
          <w:sz w:val="24"/>
          <w:szCs w:val="24"/>
        </w:rPr>
        <w:t>.</w:t>
      </w:r>
    </w:p>
    <w:p w:rsidR="00EC0983" w:rsidRDefault="00EC0983" w:rsidP="00927EDA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14C1C" w:rsidRPr="00E15B81" w:rsidRDefault="00214C1C" w:rsidP="00214C1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bookmarkStart w:id="0" w:name="_GoBack"/>
      <w:bookmarkEnd w:id="0"/>
      <w:r w:rsidRPr="00E15B81">
        <w:rPr>
          <w:rFonts w:cs="MyriadPro-Regular"/>
          <w:color w:val="000000"/>
          <w:sz w:val="24"/>
          <w:szCs w:val="24"/>
        </w:rPr>
        <w:t>A Várépítő Pályá</w:t>
      </w:r>
      <w:r w:rsidR="00E15B81" w:rsidRPr="00E15B81">
        <w:rPr>
          <w:rFonts w:cs="MyriadPro-Regular"/>
          <w:color w:val="000000"/>
          <w:sz w:val="24"/>
          <w:szCs w:val="24"/>
        </w:rPr>
        <w:t xml:space="preserve">zat bíráló bizottsága </w:t>
      </w:r>
      <w:r w:rsidRPr="00E15B81">
        <w:rPr>
          <w:rFonts w:cs="MyriadPro-Regular"/>
          <w:color w:val="000000"/>
          <w:sz w:val="24"/>
          <w:szCs w:val="24"/>
        </w:rPr>
        <w:t>több mint egy évtizede</w:t>
      </w:r>
      <w:r w:rsidR="00E15B81" w:rsidRPr="00E15B81">
        <w:rPr>
          <w:rFonts w:cs="MyriadPro-Regular"/>
          <w:color w:val="000000"/>
          <w:sz w:val="24"/>
          <w:szCs w:val="24"/>
        </w:rPr>
        <w:t>, a cégektől független, neves közéleti személyiségekből áll:</w:t>
      </w:r>
    </w:p>
    <w:p w:rsidR="00214C1C" w:rsidRPr="00901F76" w:rsidRDefault="00214C1C" w:rsidP="00214C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  <w:sz w:val="24"/>
          <w:szCs w:val="24"/>
        </w:rPr>
      </w:pPr>
      <w:r w:rsidRPr="00BE7D87">
        <w:rPr>
          <w:rFonts w:cs="MyriadPro-Regular"/>
          <w:b/>
          <w:color w:val="000000"/>
          <w:sz w:val="24"/>
          <w:szCs w:val="24"/>
        </w:rPr>
        <w:t>Vadász György</w:t>
      </w:r>
      <w:r w:rsidRPr="00901F76">
        <w:rPr>
          <w:rFonts w:cs="MyriadPro-Regular"/>
          <w:color w:val="000000"/>
          <w:sz w:val="24"/>
          <w:szCs w:val="24"/>
        </w:rPr>
        <w:t xml:space="preserve">, </w:t>
      </w:r>
      <w:r w:rsidRPr="00901F76">
        <w:rPr>
          <w:rFonts w:cs="MyriadPro-Light"/>
          <w:color w:val="000000"/>
          <w:sz w:val="24"/>
          <w:szCs w:val="24"/>
        </w:rPr>
        <w:t>Kossuth-, Ybl- és Steindl-díjas építész, a bíráló bizottság elnöke;</w:t>
      </w:r>
    </w:p>
    <w:p w:rsidR="00214C1C" w:rsidRPr="00BE7D87" w:rsidRDefault="00214C1C" w:rsidP="00214C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  <w:sz w:val="24"/>
          <w:szCs w:val="24"/>
        </w:rPr>
      </w:pPr>
      <w:proofErr w:type="spellStart"/>
      <w:r w:rsidRPr="00BE7D87">
        <w:rPr>
          <w:rFonts w:cs="MyriadPro-Regular"/>
          <w:b/>
          <w:color w:val="000000"/>
          <w:sz w:val="24"/>
          <w:szCs w:val="24"/>
        </w:rPr>
        <w:t>Nagy-Kálózy</w:t>
      </w:r>
      <w:proofErr w:type="spellEnd"/>
      <w:r w:rsidRPr="00BE7D87">
        <w:rPr>
          <w:rFonts w:cs="MyriadPro-Regular"/>
          <w:b/>
          <w:color w:val="000000"/>
          <w:sz w:val="24"/>
          <w:szCs w:val="24"/>
        </w:rPr>
        <w:t xml:space="preserve"> Eszter</w:t>
      </w:r>
      <w:r w:rsidRPr="00901F76">
        <w:rPr>
          <w:rFonts w:cs="MyriadPro-Regular"/>
          <w:color w:val="000000"/>
          <w:sz w:val="24"/>
          <w:szCs w:val="24"/>
        </w:rPr>
        <w:t>,</w:t>
      </w:r>
      <w:r w:rsidR="00E15B81">
        <w:rPr>
          <w:rFonts w:cs="MyriadPro-Regular"/>
          <w:color w:val="000000"/>
          <w:sz w:val="24"/>
          <w:szCs w:val="24"/>
        </w:rPr>
        <w:t xml:space="preserve"> Jászai Mari-díjas</w:t>
      </w:r>
      <w:r w:rsidRPr="00901F76">
        <w:rPr>
          <w:rFonts w:cs="MyriadPro-Regular"/>
          <w:color w:val="000000"/>
          <w:sz w:val="24"/>
          <w:szCs w:val="24"/>
        </w:rPr>
        <w:t xml:space="preserve"> </w:t>
      </w:r>
      <w:r w:rsidRPr="00901F76">
        <w:rPr>
          <w:rFonts w:cs="MyriadPro-Light"/>
          <w:color w:val="000000"/>
          <w:sz w:val="24"/>
          <w:szCs w:val="24"/>
        </w:rPr>
        <w:t>színművész;</w:t>
      </w:r>
    </w:p>
    <w:p w:rsidR="00214C1C" w:rsidRPr="00901F76" w:rsidRDefault="00214C1C" w:rsidP="00214C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  <w:sz w:val="24"/>
          <w:szCs w:val="24"/>
        </w:rPr>
      </w:pPr>
      <w:r w:rsidRPr="00BE7D87">
        <w:rPr>
          <w:rFonts w:cs="MyriadPro-Regular"/>
          <w:b/>
          <w:color w:val="000000"/>
          <w:sz w:val="24"/>
          <w:szCs w:val="24"/>
        </w:rPr>
        <w:t>Ráday Mihály</w:t>
      </w:r>
      <w:r w:rsidRPr="00901F76">
        <w:rPr>
          <w:rFonts w:cs="MyriadPro-Regular"/>
          <w:color w:val="000000"/>
          <w:sz w:val="24"/>
          <w:szCs w:val="24"/>
        </w:rPr>
        <w:t xml:space="preserve">, </w:t>
      </w:r>
      <w:r w:rsidRPr="00901F76">
        <w:rPr>
          <w:rFonts w:cs="MyriadPro-Light"/>
          <w:color w:val="000000"/>
          <w:sz w:val="24"/>
          <w:szCs w:val="24"/>
        </w:rPr>
        <w:t xml:space="preserve">a Város és Faluvédők Szövetsége (Hungária </w:t>
      </w:r>
      <w:proofErr w:type="spellStart"/>
      <w:r w:rsidRPr="00901F76">
        <w:rPr>
          <w:rFonts w:cs="MyriadPro-Light"/>
          <w:color w:val="000000"/>
          <w:sz w:val="24"/>
          <w:szCs w:val="24"/>
        </w:rPr>
        <w:t>Nostra</w:t>
      </w:r>
      <w:proofErr w:type="spellEnd"/>
      <w:r w:rsidRPr="00901F76">
        <w:rPr>
          <w:rFonts w:cs="MyriadPro-Light"/>
          <w:color w:val="000000"/>
          <w:sz w:val="24"/>
          <w:szCs w:val="24"/>
        </w:rPr>
        <w:t>) elnöke, Kossuth-díjas alkotó;</w:t>
      </w:r>
    </w:p>
    <w:p w:rsidR="00D30D04" w:rsidRPr="00D30D04" w:rsidRDefault="00214C1C" w:rsidP="00D30D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  <w:sz w:val="24"/>
          <w:szCs w:val="24"/>
        </w:rPr>
      </w:pPr>
      <w:r w:rsidRPr="00BE7D87">
        <w:rPr>
          <w:rFonts w:cs="MyriadPro-Light"/>
          <w:b/>
          <w:color w:val="000000"/>
          <w:sz w:val="24"/>
          <w:szCs w:val="24"/>
        </w:rPr>
        <w:t>Tóth Balázs</w:t>
      </w:r>
      <w:r w:rsidRPr="00901F76">
        <w:rPr>
          <w:rFonts w:cs="MyriadPro-Light"/>
          <w:color w:val="000000"/>
          <w:sz w:val="24"/>
          <w:szCs w:val="24"/>
        </w:rPr>
        <w:t xml:space="preserve">, építész, az Építésügyi </w:t>
      </w:r>
      <w:r>
        <w:rPr>
          <w:rFonts w:cs="MyriadPro-Light"/>
          <w:color w:val="000000"/>
          <w:sz w:val="24"/>
          <w:szCs w:val="24"/>
        </w:rPr>
        <w:t>Minőségellenőrző Nonprofit Kft</w:t>
      </w:r>
      <w:r w:rsidR="00D30D04">
        <w:rPr>
          <w:rFonts w:cs="MyriadPro-Light"/>
          <w:color w:val="000000"/>
          <w:sz w:val="24"/>
          <w:szCs w:val="24"/>
        </w:rPr>
        <w:t>. szakértője</w:t>
      </w:r>
    </w:p>
    <w:p w:rsidR="00214C1C" w:rsidRDefault="00214C1C" w:rsidP="00214C1C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000000"/>
          <w:sz w:val="24"/>
          <w:szCs w:val="24"/>
        </w:rPr>
      </w:pPr>
      <w:proofErr w:type="gramStart"/>
      <w:r>
        <w:rPr>
          <w:rFonts w:cs="MyriadPro-Light"/>
          <w:color w:val="000000"/>
          <w:sz w:val="24"/>
          <w:szCs w:val="24"/>
        </w:rPr>
        <w:t>és</w:t>
      </w:r>
      <w:proofErr w:type="gramEnd"/>
      <w:r>
        <w:rPr>
          <w:rFonts w:cs="MyriadPro-Light"/>
          <w:color w:val="000000"/>
          <w:sz w:val="24"/>
          <w:szCs w:val="24"/>
        </w:rPr>
        <w:t xml:space="preserve"> a zsűri új, idén csatlakozott tagja </w:t>
      </w:r>
      <w:r w:rsidRPr="00BE7D87">
        <w:rPr>
          <w:rFonts w:cs="MyriadPro-Light"/>
          <w:b/>
          <w:color w:val="000000"/>
          <w:sz w:val="24"/>
          <w:szCs w:val="24"/>
        </w:rPr>
        <w:t>Beleznay Éva</w:t>
      </w:r>
      <w:r>
        <w:rPr>
          <w:rFonts w:cs="MyriadPro-Light"/>
          <w:color w:val="000000"/>
          <w:sz w:val="24"/>
          <w:szCs w:val="24"/>
        </w:rPr>
        <w:t>, okleve</w:t>
      </w:r>
      <w:r w:rsidR="000F4C51">
        <w:rPr>
          <w:rFonts w:cs="MyriadPro-Light"/>
          <w:color w:val="000000"/>
          <w:sz w:val="24"/>
          <w:szCs w:val="24"/>
        </w:rPr>
        <w:t>le</w:t>
      </w:r>
      <w:r>
        <w:rPr>
          <w:rFonts w:cs="MyriadPro-Light"/>
          <w:color w:val="000000"/>
          <w:sz w:val="24"/>
          <w:szCs w:val="24"/>
        </w:rPr>
        <w:t>s építészmérnök, a Magyar Környezettudatos Építés Egyesülete (</w:t>
      </w:r>
      <w:proofErr w:type="spellStart"/>
      <w:r>
        <w:rPr>
          <w:rFonts w:cs="MyriadPro-Light"/>
          <w:color w:val="000000"/>
          <w:sz w:val="24"/>
          <w:szCs w:val="24"/>
        </w:rPr>
        <w:t>HuGBC</w:t>
      </w:r>
      <w:proofErr w:type="spellEnd"/>
      <w:r>
        <w:rPr>
          <w:rFonts w:cs="MyriadPro-Light"/>
          <w:color w:val="000000"/>
          <w:sz w:val="24"/>
          <w:szCs w:val="24"/>
        </w:rPr>
        <w:t>) alelnöke, Budapest volt főépítésze</w:t>
      </w:r>
      <w:r w:rsidR="00A84F6E">
        <w:rPr>
          <w:rFonts w:cs="MyriadPro-Light"/>
          <w:color w:val="000000"/>
          <w:sz w:val="24"/>
          <w:szCs w:val="24"/>
        </w:rPr>
        <w:t>.</w:t>
      </w:r>
    </w:p>
    <w:p w:rsidR="00E15B81" w:rsidRDefault="00E15B81" w:rsidP="00E15B81">
      <w:pPr>
        <w:autoSpaceDE w:val="0"/>
        <w:autoSpaceDN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15B81" w:rsidRDefault="00E15B81" w:rsidP="00E15B81">
      <w:pPr>
        <w:autoSpaceDE w:val="0"/>
        <w:autoSpaceDN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Várépítő pályázat számokban</w:t>
      </w:r>
    </w:p>
    <w:p w:rsidR="00E15B81" w:rsidRPr="000F4C51" w:rsidRDefault="001846EE" w:rsidP="00E15B81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 w:rsidRPr="000F4C51">
        <w:rPr>
          <w:rFonts w:cs="Arial"/>
          <w:sz w:val="24"/>
          <w:szCs w:val="24"/>
        </w:rPr>
        <w:t>A majdnem két évtizede működő Várépítő pályázat létjogosultságát bizonyítja, hogy annak 2010. évi újjáélesztése óta jelentkező közel</w:t>
      </w:r>
      <w:r w:rsidR="00E15B81" w:rsidRPr="000F4C51">
        <w:rPr>
          <w:rFonts w:cs="Arial"/>
          <w:sz w:val="24"/>
          <w:szCs w:val="24"/>
        </w:rPr>
        <w:t xml:space="preserve"> 600 pályázó</w:t>
      </w:r>
      <w:r w:rsidRPr="000F4C51">
        <w:rPr>
          <w:rFonts w:cs="Arial"/>
          <w:sz w:val="24"/>
          <w:szCs w:val="24"/>
        </w:rPr>
        <w:t xml:space="preserve"> </w:t>
      </w:r>
      <w:r w:rsidR="00E15B81" w:rsidRPr="000F4C51">
        <w:rPr>
          <w:rFonts w:cs="Arial"/>
          <w:sz w:val="24"/>
          <w:szCs w:val="24"/>
        </w:rPr>
        <w:t xml:space="preserve">összesen több mint 450 millió forint értékű építőanyagot igényelt. </w:t>
      </w:r>
      <w:r w:rsidRPr="000F4C51">
        <w:rPr>
          <w:rFonts w:cs="Arial"/>
          <w:sz w:val="24"/>
          <w:szCs w:val="24"/>
        </w:rPr>
        <w:t xml:space="preserve">Az </w:t>
      </w:r>
      <w:r w:rsidR="00E15B81" w:rsidRPr="000F4C51">
        <w:rPr>
          <w:rFonts w:cs="Arial"/>
          <w:sz w:val="24"/>
          <w:szCs w:val="24"/>
        </w:rPr>
        <w:t xml:space="preserve">összesen 70 millió Ft + Áfa értékű felajánlást </w:t>
      </w:r>
      <w:r w:rsidRPr="000F4C51">
        <w:rPr>
          <w:rFonts w:cs="Arial"/>
          <w:sz w:val="24"/>
          <w:szCs w:val="24"/>
        </w:rPr>
        <w:t xml:space="preserve">a </w:t>
      </w:r>
      <w:r w:rsidR="00E15B81" w:rsidRPr="000F4C51">
        <w:rPr>
          <w:rFonts w:cs="Arial"/>
          <w:sz w:val="24"/>
          <w:szCs w:val="24"/>
        </w:rPr>
        <w:t xml:space="preserve">zsűri közel 100 </w:t>
      </w:r>
      <w:r w:rsidRPr="000F4C51">
        <w:rPr>
          <w:rFonts w:cs="Arial"/>
          <w:sz w:val="24"/>
          <w:szCs w:val="24"/>
        </w:rPr>
        <w:t>gyermekintézmény és műemlék</w:t>
      </w:r>
      <w:r w:rsidR="00E15B81" w:rsidRPr="000F4C51">
        <w:rPr>
          <w:rFonts w:cs="Arial"/>
          <w:sz w:val="24"/>
          <w:szCs w:val="24"/>
        </w:rPr>
        <w:t xml:space="preserve"> között</w:t>
      </w:r>
      <w:r w:rsidRPr="000F4C51">
        <w:rPr>
          <w:rFonts w:cs="Arial"/>
          <w:sz w:val="24"/>
          <w:szCs w:val="24"/>
        </w:rPr>
        <w:t xml:space="preserve"> osztotta el.</w:t>
      </w:r>
    </w:p>
    <w:p w:rsidR="00E40273" w:rsidRPr="006B1D69" w:rsidRDefault="00594F7D" w:rsidP="00232FD0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hyperlink r:id="rId5" w:history="1">
        <w:r w:rsidR="00E40273" w:rsidRPr="00B5755D">
          <w:rPr>
            <w:rStyle w:val="Hiperhivatkozs"/>
            <w:rFonts w:cs="Arial"/>
            <w:sz w:val="24"/>
            <w:szCs w:val="24"/>
          </w:rPr>
          <w:t>www.varepitopalyazat.hu</w:t>
        </w:r>
      </w:hyperlink>
    </w:p>
    <w:sectPr w:rsidR="00E40273" w:rsidRPr="006B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Malgun Gothic"/>
    <w:panose1 w:val="020B0503030403020204"/>
    <w:charset w:val="00"/>
    <w:family w:val="auto"/>
    <w:pitch w:val="default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343A"/>
    <w:multiLevelType w:val="hybridMultilevel"/>
    <w:tmpl w:val="9F8AE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E8"/>
    <w:rsid w:val="00020323"/>
    <w:rsid w:val="000350A6"/>
    <w:rsid w:val="000F4C51"/>
    <w:rsid w:val="00104401"/>
    <w:rsid w:val="001846EE"/>
    <w:rsid w:val="001C20BC"/>
    <w:rsid w:val="001C7DEF"/>
    <w:rsid w:val="00214C1C"/>
    <w:rsid w:val="00232FD0"/>
    <w:rsid w:val="002C5E58"/>
    <w:rsid w:val="002D008C"/>
    <w:rsid w:val="002D139D"/>
    <w:rsid w:val="00301E05"/>
    <w:rsid w:val="003C2FE8"/>
    <w:rsid w:val="004359AA"/>
    <w:rsid w:val="00437BFD"/>
    <w:rsid w:val="0047583B"/>
    <w:rsid w:val="00525A08"/>
    <w:rsid w:val="0052706A"/>
    <w:rsid w:val="00545CA0"/>
    <w:rsid w:val="00594F7D"/>
    <w:rsid w:val="00611FD9"/>
    <w:rsid w:val="00635BFB"/>
    <w:rsid w:val="006B1D69"/>
    <w:rsid w:val="006E5B62"/>
    <w:rsid w:val="0075247B"/>
    <w:rsid w:val="0077253C"/>
    <w:rsid w:val="007D3FC4"/>
    <w:rsid w:val="007E532D"/>
    <w:rsid w:val="008123BB"/>
    <w:rsid w:val="008324BE"/>
    <w:rsid w:val="00833A87"/>
    <w:rsid w:val="00852EC5"/>
    <w:rsid w:val="008B38FE"/>
    <w:rsid w:val="008C4C63"/>
    <w:rsid w:val="0090200D"/>
    <w:rsid w:val="00927EDA"/>
    <w:rsid w:val="009B202B"/>
    <w:rsid w:val="009B2F0F"/>
    <w:rsid w:val="00A07817"/>
    <w:rsid w:val="00A13750"/>
    <w:rsid w:val="00A65C11"/>
    <w:rsid w:val="00A7629E"/>
    <w:rsid w:val="00A84F6E"/>
    <w:rsid w:val="00AF537B"/>
    <w:rsid w:val="00B16DFC"/>
    <w:rsid w:val="00B2044E"/>
    <w:rsid w:val="00BE41FB"/>
    <w:rsid w:val="00BE7D87"/>
    <w:rsid w:val="00C06953"/>
    <w:rsid w:val="00C60072"/>
    <w:rsid w:val="00C80B0C"/>
    <w:rsid w:val="00D30D04"/>
    <w:rsid w:val="00D45F1C"/>
    <w:rsid w:val="00D46A9A"/>
    <w:rsid w:val="00D633A5"/>
    <w:rsid w:val="00DB7AF6"/>
    <w:rsid w:val="00DE093F"/>
    <w:rsid w:val="00E06078"/>
    <w:rsid w:val="00E15B81"/>
    <w:rsid w:val="00E40273"/>
    <w:rsid w:val="00E7033B"/>
    <w:rsid w:val="00E72D2C"/>
    <w:rsid w:val="00E74AB0"/>
    <w:rsid w:val="00EC0983"/>
    <w:rsid w:val="00ED29F1"/>
    <w:rsid w:val="00F2611B"/>
    <w:rsid w:val="00F643BD"/>
    <w:rsid w:val="00FA40D8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F982-5243-4680-BB3E-23D2EF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3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repitopalyaza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Build_03</cp:lastModifiedBy>
  <cp:revision>5</cp:revision>
  <dcterms:created xsi:type="dcterms:W3CDTF">2017-03-02T10:47:00Z</dcterms:created>
  <dcterms:modified xsi:type="dcterms:W3CDTF">2017-03-28T10:36:00Z</dcterms:modified>
</cp:coreProperties>
</file>